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Stoke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Toronto-Dominion Bank</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3,173,258.00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3,173,258.00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3,173,258.00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Securities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Stoke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WIGGINS AVENUE, BEDFORD, MASSACHUSETTS 01730</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Toronto-Dominion Bank TD Securities Inc.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office address of The Toronto-Dominion Bank ("TD Bank"): 66 Wellington Street West 12th Floor TD Tower Toronto, Ontario, Canada M5K 1A2 The principal office address of TD Securities Inc. ("TDSI"): 55 King Street West TD Tower 12th Floor Toronto, Ontario, Canada M5K 1A2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The Toronto-Dominion Bank - CANADA (FEDERAL LEVEL) TD Securities Inc. - ONTARIO, CANADA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0"/>
              <w:jc w:val="left"/>
              <w:rPr/>
            </w:pPr>
            <w:r>
              <w:rPr/>
              <w:t xml:space="preserve">TD Bank - Bank TDSI - Broker Dealer </w:t>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3,183,258 TD Bank has the sole power to vote or direct the vote and the sole power to dispose or direct the disposition of 3,173,258 of these shares and TDSI has the sole power to vote or direct the vote and the sole power to dispose or direct the disposition of 10,000 of these shares. This schedule is jointly filed by TD Bank and TDSI. TD Bank is the sole owner of TDSI. TD Bank may be deemed to hold an indirect interest in the shares reported herein by TDSI by virtue of its ownership of TDSI. TD Bank disclaims ownership of the shares reported herein by TDSI except to the extent of its pecuniary interest therein.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Toronto-Dominion Bank - 3,173,258 TD Securities Inc. - 10,000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Toronto-Dominion Bank - 0 TD Securities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Toronto-Dominion Bank - 3,173,258 TD Securities Inc. - 10,000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Toronto-Dominion Bank - 0 TD Securities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The Toronto-Dominion Bank</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TD Securities Inc.</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Jason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Jason Chen / Senior Vice President - Global Operations and Business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This will confirm the agreement by and among the undersigned that the Schedule 13G filed with the Securities and Exchange Commission on or about the date hereof with respect to the beneficial ownership by the undersigned of the common stock of Stoke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August 12, 2026 THE TORONTO-DOMINION BANK By: /s/ Christina Petrou Title: Executive Vice President &amp; Chief Operating Officer TD SECURITIES INC. By: /s/ Jason Chen Title: Senior Vice President - Global Operations and Business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1348</Words>
  <Characters>6820</Characters>
  <CharactersWithSpaces>8143</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