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Stoke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Toronto-Dominion Bank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3,173,258.00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3,173,258.00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3,173,258.00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TD Securities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ONTARIO, CANADA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Stoke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WIGGINS AVENUE, BEDFORD, MASSACHUSETTS 01730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Toronto-Dominion Bank TD Securities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office address of The Toronto-Dominion Bank ("TD Bank"): 66 Wellington Street West 12th Floor TD</w:t>
      </w:r>
    </w:p>
    <w:p>
      <w:pPr>
        <w:spacing w:after="0" w:line="25" w:lineRule="exact"/>
        <w:rPr>
          <w:rFonts w:ascii="Times New Roman" w:cs="Times New Roman" w:eastAsia="Times New Roman" w:hAnsi="Times New Roman"/>
          <w:sz w:val="21"/>
          <w:szCs w:val="21"/>
          <w:color w:val="auto"/>
        </w:rPr>
      </w:pPr>
    </w:p>
    <w:p>
      <w:pPr>
        <w:ind w:left="920" w:right="4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Tower Toronto, Ontario, Canada M5K 1A2 The principal office address of TD Securities Inc. ("TDSI"): 55 King Street West TD Tower 12th Floor Toronto, Ontario, Canada M5K 1A2</w:t>
      </w:r>
    </w:p>
    <w:p>
      <w:pPr>
        <w:sectPr>
          <w:pgSz w:w="11900" w:h="16838" w:orient="portrait"/>
          <w:cols w:equalWidth="0" w:num="1">
            <w:col w:w="11120"/>
          </w:cols>
          <w:pgMar w:left="360" w:top="111" w:right="419" w:bottom="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60"/>
        <w:spacing w:after="0" w:line="309" w:lineRule="auto"/>
        <w:rPr>
          <w:sz w:val="20"/>
          <w:szCs w:val="20"/>
          <w:color w:val="auto"/>
        </w:rPr>
      </w:pPr>
      <w:r>
        <w:rPr>
          <w:rFonts w:ascii="Times New Roman" w:cs="Times New Roman" w:eastAsia="Times New Roman" w:hAnsi="Times New Roman"/>
          <w:sz w:val="22"/>
          <w:szCs w:val="22"/>
          <w:color w:val="auto"/>
        </w:rPr>
        <w:t>The Toronto-Dominion Bank - CANADA (FEDERAL LEVEL) TD Securities Inc. - ONTARIO, CANADA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TD Bank - Bank TDSI - Broker Dealer</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3,175,558 TD Bank has the sole power to vote or direct the vote and the sole power to dispose or direct the disposition of 3,173,258 of these shares and TDSI has the sole power to vote or direct the vote and the sole power to dispose or direct the disposition of 2,300 of these shares. This schedule is jointly filed by TD Bank and TDSI. TD Bank is the sole owner of TDSI. TD Bank may be deemed to hold an indirect interest in the shares reported herein by TDSI by virtue of its ownership of TDSI. TD Bank disclaims ownership of the shares reported herein by TDSI except to the extent of its pecuniary interest therein. Each reporting person declares that neither the filing of this statement nor anything herein shall be construed as an admission that such person is, for the purposes of Section 13(d) of the</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80"/>
        <w:spacing w:after="0"/>
        <w:rPr>
          <w:sz w:val="20"/>
          <w:szCs w:val="20"/>
          <w:color w:val="auto"/>
        </w:rPr>
      </w:pPr>
      <w:r>
        <w:rPr>
          <w:rFonts w:ascii="Times New Roman" w:cs="Times New Roman" w:eastAsia="Times New Roman" w:hAnsi="Times New Roman"/>
          <w:sz w:val="22"/>
          <w:szCs w:val="22"/>
          <w:color w:val="auto"/>
        </w:rPr>
        <w:t>US Securities Exchange Act of 1934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Toronto-Dominion Bank - 3,173,258 TD Securities Inc. - 2,300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Toronto-Dominion Bank - 0 TD Securities Inc.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Toronto-Dominion Bank - 3,173,258 TD Securities Inc. - 2,300</w:t>
      </w:r>
    </w:p>
    <w:p>
      <w:pPr>
        <w:spacing w:after="0" w:line="287" w:lineRule="exact"/>
        <w:rPr>
          <w:sz w:val="20"/>
          <w:szCs w:val="20"/>
          <w:color w:val="auto"/>
        </w:rPr>
      </w:pPr>
    </w:p>
    <w:p>
      <w:pPr>
        <w:ind w:right="512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The Toronto-Dominion Bank - 0 TD Securities Inc. - 0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The Toronto-Dominion Bank</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Christina Petrou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Christina Petrou / Executive Vice President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TD Securities Inc.</w:t>
      </w:r>
    </w:p>
    <w:p>
      <w:pPr>
        <w:spacing w:after="0" w:line="152" w:lineRule="exact"/>
        <w:rPr>
          <w:sz w:val="20"/>
          <w:szCs w:val="20"/>
          <w:color w:val="auto"/>
        </w:rPr>
      </w:pPr>
    </w:p>
    <w:p>
      <w:pPr>
        <w:ind w:left="5320"/>
        <w:spacing w:after="0"/>
        <w:tabs>
          <w:tab w:leader="none" w:pos="6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Greg Nowakowski</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Greg Nowakowski / Chief Compliance Officer</w:t>
      </w:r>
    </w:p>
    <w:p>
      <w:pPr>
        <w:spacing w:after="0" w:line="44" w:lineRule="exact"/>
        <w:rPr>
          <w:sz w:val="20"/>
          <w:szCs w:val="20"/>
          <w:color w:val="auto"/>
        </w:rPr>
      </w:pPr>
    </w:p>
    <w:p>
      <w:pPr>
        <w:ind w:left="5320"/>
        <w:spacing w:after="0"/>
        <w:tabs>
          <w:tab w:leader="none" w:pos="6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I JOINT FILING AGREEMENT This will confirm the agreement by and among the undersigned that the Schedule 13G</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49" w:lineRule="auto"/>
        <w:rPr>
          <w:sz w:val="20"/>
          <w:szCs w:val="20"/>
          <w:color w:val="auto"/>
        </w:rPr>
      </w:pPr>
      <w:r>
        <w:rPr>
          <w:rFonts w:ascii="Times New Roman" w:cs="Times New Roman" w:eastAsia="Times New Roman" w:hAnsi="Times New Roman"/>
          <w:sz w:val="21"/>
          <w:szCs w:val="21"/>
          <w:color w:val="auto"/>
        </w:rPr>
        <w:t>filed with the Securities and Exchange Commission on or about the date hereof with respect to the beneficial ownership by the undersigned of the common stock of Stoke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 Dated: May 15, 2026 THE TORONTO-DOMINION BANK By: /s/ Christina Petrou Title: Executive Vice President &amp; Chief Operating Officer TD SECURITIES INC. By: /s/ Greg Nowakowski Title: Chief Compliance Officer</w:t>
      </w:r>
    </w:p>
    <w:sectPr>
      <w:pgSz w:w="11900" w:h="16838" w:orient="portrait"/>
      <w:cols w:equalWidth="0" w:num="1">
        <w:col w:w="10980"/>
      </w:cols>
      <w:pgMar w:left="360" w:top="11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2026-05-15T12:47:54Z</dcterms:created>
  <dcterms:modified xsi:type="dcterms:W3CDTF">2026-05-15T12:47:54Z</dcterms:modified>
</cp:coreProperties>
</file>